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sz w:val="44"/>
          <w:szCs w:val="44"/>
        </w:rPr>
      </w:pPr>
      <w:r w:rsidDel="00000000" w:rsidR="00000000" w:rsidRPr="00000000">
        <w:rPr>
          <w:rFonts w:ascii="DFKai-SB" w:cs="DFKai-SB" w:eastAsia="DFKai-SB" w:hAnsi="DFKai-SB"/>
          <w:sz w:val="44"/>
          <w:szCs w:val="44"/>
          <w:rtl w:val="0"/>
        </w:rPr>
        <w:t xml:space="preserve">大同大學 媒體設計研究所 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sz w:val="36"/>
          <w:szCs w:val="36"/>
        </w:rPr>
      </w:pPr>
      <w:r w:rsidDel="00000000" w:rsidR="00000000" w:rsidRPr="00000000">
        <w:rPr>
          <w:rFonts w:ascii="DFKai-SB" w:cs="DFKai-SB" w:eastAsia="DFKai-SB" w:hAnsi="DFKai-SB"/>
          <w:sz w:val="36"/>
          <w:szCs w:val="36"/>
          <w:rtl w:val="0"/>
        </w:rPr>
        <w:t xml:space="preserve">論文計劃書提案發表</w:t>
      </w:r>
    </w:p>
    <w:p w:rsidR="00000000" w:rsidDel="00000000" w:rsidP="00000000" w:rsidRDefault="00000000" w:rsidRPr="00000000" w14:paraId="00000003">
      <w:pPr>
        <w:jc w:val="center"/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34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349"/>
        <w:tblGridChange w:id="0">
          <w:tblGrid>
            <w:gridCol w:w="834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姓名(中文)：</w:t>
            </w: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                  </w:t>
            </w:r>
          </w:p>
          <w:p w:rsidR="00000000" w:rsidDel="00000000" w:rsidP="00000000" w:rsidRDefault="00000000" w:rsidRPr="00000000" w14:paraId="00000006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姓名(英文)：</w:t>
            </w: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                  </w:t>
            </w:r>
          </w:p>
          <w:p w:rsidR="00000000" w:rsidDel="00000000" w:rsidP="00000000" w:rsidRDefault="00000000" w:rsidRPr="00000000" w14:paraId="00000008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學號：</w:t>
            </w:r>
          </w:p>
          <w:p w:rsidR="00000000" w:rsidDel="00000000" w:rsidP="00000000" w:rsidRDefault="00000000" w:rsidRPr="00000000" w14:paraId="0000000A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Email：</w:t>
            </w:r>
          </w:p>
          <w:p w:rsidR="00000000" w:rsidDel="00000000" w:rsidP="00000000" w:rsidRDefault="00000000" w:rsidRPr="00000000" w14:paraId="0000000C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提案日期：       年       月       日</w:t>
            </w:r>
          </w:p>
          <w:p w:rsidR="00000000" w:rsidDel="00000000" w:rsidP="00000000" w:rsidRDefault="00000000" w:rsidRPr="00000000" w14:paraId="0000000E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論文題目(中文)：</w:t>
            </w:r>
          </w:p>
          <w:p w:rsidR="00000000" w:rsidDel="00000000" w:rsidP="00000000" w:rsidRDefault="00000000" w:rsidRPr="00000000" w14:paraId="00000010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                               </w:t>
            </w:r>
          </w:p>
          <w:p w:rsidR="00000000" w:rsidDel="00000000" w:rsidP="00000000" w:rsidRDefault="00000000" w:rsidRPr="00000000" w14:paraId="00000011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                               </w:t>
            </w:r>
          </w:p>
          <w:p w:rsidR="00000000" w:rsidDel="00000000" w:rsidP="00000000" w:rsidRDefault="00000000" w:rsidRPr="00000000" w14:paraId="00000013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論文題目(英文)：</w:t>
            </w:r>
          </w:p>
          <w:p w:rsidR="00000000" w:rsidDel="00000000" w:rsidP="00000000" w:rsidRDefault="00000000" w:rsidRPr="00000000" w14:paraId="00000015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                               </w:t>
            </w:r>
          </w:p>
          <w:p w:rsidR="00000000" w:rsidDel="00000000" w:rsidP="00000000" w:rsidRDefault="00000000" w:rsidRPr="00000000" w14:paraId="00000016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論文提案總分：</w:t>
            </w:r>
          </w:p>
          <w:p w:rsidR="00000000" w:rsidDel="00000000" w:rsidP="00000000" w:rsidRDefault="00000000" w:rsidRPr="00000000" w14:paraId="0000001A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firstLine="381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核定結果： </w:t>
            </w:r>
            <w:r w:rsidDel="00000000" w:rsidR="00000000" w:rsidRPr="00000000">
              <w:rPr>
                <w:rFonts w:ascii="PMingLiu" w:cs="PMingLiu" w:eastAsia="PMingLiu" w:hAnsi="PMingLiu"/>
                <w:sz w:val="32"/>
                <w:szCs w:val="3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 通過；  </w:t>
            </w:r>
            <w:r w:rsidDel="00000000" w:rsidR="00000000" w:rsidRPr="00000000">
              <w:rPr>
                <w:rFonts w:ascii="PMingLiu" w:cs="PMingLiu" w:eastAsia="PMingLiu" w:hAnsi="PMingLiu"/>
                <w:sz w:val="32"/>
                <w:szCs w:val="3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 不通過</w:t>
            </w:r>
          </w:p>
          <w:p w:rsidR="00000000" w:rsidDel="00000000" w:rsidP="00000000" w:rsidRDefault="00000000" w:rsidRPr="00000000" w14:paraId="0000001D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評審委員：</w:t>
            </w: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</w:t>
            </w: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rtl w:val="0"/>
              </w:rPr>
              <w:t xml:space="preserve">、</w:t>
            </w:r>
            <w:r w:rsidDel="00000000" w:rsidR="00000000" w:rsidRPr="00000000">
              <w:rPr>
                <w:rFonts w:ascii="DFKai-SB" w:cs="DFKai-SB" w:eastAsia="DFKai-SB" w:hAnsi="DFKai-SB"/>
                <w:sz w:val="32"/>
                <w:szCs w:val="32"/>
                <w:u w:val="single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1F">
            <w:pPr>
              <w:ind w:left="444" w:firstLine="0"/>
              <w:rPr>
                <w:rFonts w:ascii="DFKai-SB" w:cs="DFKai-SB" w:eastAsia="DFKai-SB" w:hAnsi="DFKai-SB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jc w:val="center"/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PMingLi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中華民國              年             月            日</w:t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                                                     106.06 修訂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